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B50120" w:rsidRDefault="00592E27" w:rsidP="00C62C01">
      <w:pPr>
        <w:jc w:val="center"/>
        <w:rPr>
          <w:rFonts w:cstheme="minorHAnsi"/>
          <w:b/>
          <w:bCs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DESCRIPTION</w:t>
      </w:r>
    </w:p>
    <w:p w14:paraId="21E37226" w14:textId="6689B250" w:rsidR="00592E27" w:rsidRPr="00B50120" w:rsidRDefault="00592E27">
      <w:pPr>
        <w:rPr>
          <w:rFonts w:cstheme="minorHAnsi"/>
          <w:b/>
          <w:bCs/>
          <w:sz w:val="24"/>
          <w:szCs w:val="24"/>
        </w:rPr>
      </w:pPr>
    </w:p>
    <w:p w14:paraId="4B8A9E20" w14:textId="2E2B8B79" w:rsidR="008035F3" w:rsidRPr="00B50120" w:rsidRDefault="008035F3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DETAILS</w:t>
      </w:r>
    </w:p>
    <w:p w14:paraId="117DA40C" w14:textId="07E1B9A8" w:rsidR="00185E80" w:rsidRPr="007F59BB" w:rsidRDefault="008035F3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Title:</w:t>
      </w:r>
      <w:r w:rsidR="008C3565">
        <w:rPr>
          <w:rFonts w:cstheme="minorHAnsi"/>
          <w:b/>
          <w:bCs/>
          <w:sz w:val="24"/>
          <w:szCs w:val="24"/>
        </w:rPr>
        <w:t xml:space="preserve"> </w:t>
      </w:r>
      <w:r w:rsidR="007F59BB">
        <w:rPr>
          <w:rFonts w:cstheme="minorHAnsi"/>
          <w:sz w:val="24"/>
          <w:szCs w:val="24"/>
        </w:rPr>
        <w:t>Electrician (18</w:t>
      </w:r>
      <w:r w:rsidR="007F59BB" w:rsidRPr="007F59BB">
        <w:rPr>
          <w:rFonts w:cstheme="minorHAnsi"/>
          <w:sz w:val="24"/>
          <w:szCs w:val="24"/>
          <w:vertAlign w:val="superscript"/>
        </w:rPr>
        <w:t>th</w:t>
      </w:r>
      <w:r w:rsidR="007F59BB">
        <w:rPr>
          <w:rFonts w:cstheme="minorHAnsi"/>
          <w:sz w:val="24"/>
          <w:szCs w:val="24"/>
        </w:rPr>
        <w:t xml:space="preserve"> Edition)</w:t>
      </w:r>
    </w:p>
    <w:p w14:paraId="3C178460" w14:textId="2DA89B95" w:rsidR="00426C1C" w:rsidRPr="00B50120" w:rsidRDefault="00426C1C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Vacancy Reference:</w:t>
      </w:r>
      <w:r w:rsidR="008C3750">
        <w:rPr>
          <w:rFonts w:cstheme="minorHAnsi"/>
          <w:sz w:val="24"/>
          <w:szCs w:val="24"/>
        </w:rPr>
        <w:t xml:space="preserve"> </w:t>
      </w:r>
    </w:p>
    <w:p w14:paraId="737C88E8" w14:textId="1E962696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Salary:</w:t>
      </w:r>
      <w:r w:rsidR="00412E44">
        <w:rPr>
          <w:rFonts w:cstheme="minorHAnsi"/>
          <w:b/>
          <w:bCs/>
          <w:sz w:val="24"/>
          <w:szCs w:val="24"/>
        </w:rPr>
        <w:t xml:space="preserve"> </w:t>
      </w:r>
      <w:r w:rsidR="00412E44" w:rsidRPr="00412E44">
        <w:rPr>
          <w:rFonts w:cstheme="minorHAnsi"/>
          <w:sz w:val="24"/>
          <w:szCs w:val="24"/>
        </w:rPr>
        <w:t>Competitive</w:t>
      </w:r>
    </w:p>
    <w:p w14:paraId="5E009650" w14:textId="4EB2F64D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Department:</w:t>
      </w:r>
      <w:r w:rsidR="009637CA">
        <w:rPr>
          <w:rFonts w:cstheme="minorHAnsi"/>
          <w:b/>
          <w:bCs/>
          <w:sz w:val="24"/>
          <w:szCs w:val="24"/>
        </w:rPr>
        <w:t xml:space="preserve"> </w:t>
      </w:r>
      <w:r w:rsidR="009637CA" w:rsidRPr="009637CA">
        <w:rPr>
          <w:rFonts w:cstheme="minorHAnsi"/>
          <w:sz w:val="24"/>
          <w:szCs w:val="24"/>
        </w:rPr>
        <w:t>Highways</w:t>
      </w:r>
    </w:p>
    <w:p w14:paraId="6921CA6B" w14:textId="770DAC88" w:rsidR="00185E80" w:rsidRPr="00D06114" w:rsidRDefault="008035F3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Reporting To</w:t>
      </w:r>
      <w:r w:rsidR="00592E27" w:rsidRPr="00B50120">
        <w:rPr>
          <w:rFonts w:cstheme="minorHAnsi"/>
          <w:b/>
          <w:bCs/>
          <w:sz w:val="24"/>
          <w:szCs w:val="24"/>
        </w:rPr>
        <w:t>:</w:t>
      </w:r>
      <w:r w:rsidR="00D06114">
        <w:rPr>
          <w:rFonts w:cstheme="minorHAnsi"/>
          <w:b/>
          <w:bCs/>
          <w:sz w:val="24"/>
          <w:szCs w:val="24"/>
        </w:rPr>
        <w:t xml:space="preserve"> </w:t>
      </w:r>
      <w:r w:rsidR="00565562">
        <w:rPr>
          <w:rFonts w:cstheme="minorHAnsi"/>
          <w:sz w:val="24"/>
          <w:szCs w:val="24"/>
        </w:rPr>
        <w:t>Project Supervisor</w:t>
      </w:r>
    </w:p>
    <w:p w14:paraId="0C11B2B3" w14:textId="2FA2C770" w:rsidR="007D567A" w:rsidRPr="00B50120" w:rsidRDefault="007D567A" w:rsidP="007C232F">
      <w:pPr>
        <w:tabs>
          <w:tab w:val="left" w:pos="2190"/>
        </w:tabs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Hours of Work</w:t>
      </w:r>
      <w:r w:rsidR="0078364D">
        <w:rPr>
          <w:rFonts w:cstheme="minorHAnsi"/>
          <w:b/>
          <w:bCs/>
          <w:sz w:val="24"/>
          <w:szCs w:val="24"/>
        </w:rPr>
        <w:t>:</w:t>
      </w:r>
      <w:r w:rsidR="00412E44">
        <w:rPr>
          <w:rFonts w:cstheme="minorHAnsi"/>
          <w:b/>
          <w:bCs/>
          <w:sz w:val="24"/>
          <w:szCs w:val="24"/>
        </w:rPr>
        <w:t xml:space="preserve"> </w:t>
      </w:r>
      <w:r w:rsidR="00412E44" w:rsidRPr="00412E44">
        <w:rPr>
          <w:rFonts w:cstheme="minorHAnsi"/>
          <w:sz w:val="24"/>
          <w:szCs w:val="24"/>
        </w:rPr>
        <w:t>Full Time</w:t>
      </w:r>
      <w:r w:rsidR="00565562">
        <w:rPr>
          <w:rFonts w:cstheme="minorHAnsi"/>
          <w:sz w:val="24"/>
          <w:szCs w:val="24"/>
        </w:rPr>
        <w:t xml:space="preserve"> – 45 Hours</w:t>
      </w:r>
    </w:p>
    <w:p w14:paraId="26956E3A" w14:textId="19D0A57B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Base:</w:t>
      </w:r>
      <w:r w:rsidR="007F59BB">
        <w:rPr>
          <w:rFonts w:cstheme="minorHAnsi"/>
          <w:b/>
          <w:bCs/>
          <w:sz w:val="24"/>
          <w:szCs w:val="24"/>
        </w:rPr>
        <w:t xml:space="preserve"> </w:t>
      </w:r>
      <w:r w:rsidR="007F59BB" w:rsidRPr="007F59BB">
        <w:rPr>
          <w:rFonts w:cstheme="minorHAnsi"/>
          <w:sz w:val="24"/>
          <w:szCs w:val="24"/>
        </w:rPr>
        <w:t>South East (Gravesend/Dartford)</w:t>
      </w:r>
    </w:p>
    <w:p w14:paraId="19615721" w14:textId="6B997FD1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Contract Type:</w:t>
      </w:r>
      <w:r w:rsidR="008C3750">
        <w:rPr>
          <w:rFonts w:cstheme="minorHAnsi"/>
          <w:sz w:val="24"/>
          <w:szCs w:val="24"/>
        </w:rPr>
        <w:t xml:space="preserve"> </w:t>
      </w:r>
      <w:r w:rsidR="00752B52">
        <w:rPr>
          <w:rFonts w:cstheme="minorHAnsi"/>
          <w:sz w:val="24"/>
          <w:szCs w:val="24"/>
        </w:rPr>
        <w:t>Permanent</w:t>
      </w:r>
    </w:p>
    <w:p w14:paraId="141C48E6" w14:textId="73D89377" w:rsidR="007D567A" w:rsidRPr="00B50120" w:rsidRDefault="007D567A">
      <w:pPr>
        <w:rPr>
          <w:rFonts w:cstheme="minorHAnsi"/>
          <w:sz w:val="24"/>
          <w:szCs w:val="24"/>
        </w:rPr>
      </w:pPr>
    </w:p>
    <w:p w14:paraId="30064696" w14:textId="4BD05876" w:rsidR="00143304" w:rsidRDefault="00830F55" w:rsidP="00830F55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SUMMARY</w:t>
      </w:r>
      <w:r w:rsidR="00285C54">
        <w:rPr>
          <w:rFonts w:cstheme="minorHAnsi"/>
          <w:b/>
          <w:bCs/>
          <w:sz w:val="24"/>
          <w:szCs w:val="24"/>
          <w:u w:val="single"/>
        </w:rPr>
        <w:br/>
      </w:r>
      <w:r w:rsidR="00143304">
        <w:rPr>
          <w:rFonts w:cstheme="minorHAnsi"/>
          <w:sz w:val="24"/>
          <w:szCs w:val="24"/>
        </w:rPr>
        <w:t>We are looking for an experienced Electrician, with 18</w:t>
      </w:r>
      <w:r w:rsidR="00143304" w:rsidRPr="00143304">
        <w:rPr>
          <w:rFonts w:cstheme="minorHAnsi"/>
          <w:sz w:val="24"/>
          <w:szCs w:val="24"/>
          <w:vertAlign w:val="superscript"/>
        </w:rPr>
        <w:t>th</w:t>
      </w:r>
      <w:r w:rsidR="00143304">
        <w:rPr>
          <w:rFonts w:cstheme="minorHAnsi"/>
          <w:sz w:val="24"/>
          <w:szCs w:val="24"/>
        </w:rPr>
        <w:t xml:space="preserve"> Edition Certificate and highways experience, to join our </w:t>
      </w:r>
      <w:r w:rsidR="004727A4">
        <w:rPr>
          <w:rFonts w:cstheme="minorHAnsi"/>
          <w:sz w:val="24"/>
          <w:szCs w:val="24"/>
        </w:rPr>
        <w:t xml:space="preserve">projects </w:t>
      </w:r>
      <w:r w:rsidR="00143304">
        <w:rPr>
          <w:rFonts w:cstheme="minorHAnsi"/>
          <w:sz w:val="24"/>
          <w:szCs w:val="24"/>
        </w:rPr>
        <w:t>team based in the South East. The role will involve travel and living away. This is a key role, ensuring all electrical installations are safe and fit for purpose in compliance with 18</w:t>
      </w:r>
      <w:r w:rsidR="00143304" w:rsidRPr="00143304">
        <w:rPr>
          <w:rFonts w:cstheme="minorHAnsi"/>
          <w:sz w:val="24"/>
          <w:szCs w:val="24"/>
          <w:vertAlign w:val="superscript"/>
        </w:rPr>
        <w:t>th</w:t>
      </w:r>
      <w:r w:rsidR="00143304">
        <w:rPr>
          <w:rFonts w:cstheme="minorHAnsi"/>
          <w:sz w:val="24"/>
          <w:szCs w:val="24"/>
        </w:rPr>
        <w:t xml:space="preserve"> Edition of the wiring regulations.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Pr="005216AC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Required Critical Behaviours</w:t>
      </w:r>
    </w:p>
    <w:p w14:paraId="02C4F658" w14:textId="092F5D41" w:rsidR="00143304" w:rsidRPr="0056652C" w:rsidRDefault="00143304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18</w:t>
      </w:r>
      <w:r w:rsidRPr="00143304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sz w:val="24"/>
          <w:szCs w:val="24"/>
          <w:lang w:eastAsia="en-GB"/>
        </w:rPr>
        <w:t xml:space="preserve"> Edition qualification/certificate</w:t>
      </w:r>
    </w:p>
    <w:p w14:paraId="79194A1F" w14:textId="400F9FA6" w:rsidR="0056652C" w:rsidRPr="004727A4" w:rsidRDefault="0056652C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2391 or 714 Inspection &amp; Test</w:t>
      </w:r>
    </w:p>
    <w:p w14:paraId="77B93826" w14:textId="326C865C" w:rsidR="004727A4" w:rsidRPr="0056652C" w:rsidRDefault="004727A4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Valid ECS card</w:t>
      </w:r>
    </w:p>
    <w:p w14:paraId="086B5636" w14:textId="0CE96889" w:rsidR="0056652C" w:rsidRPr="0056652C" w:rsidRDefault="0056652C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 w:rsidRPr="0056652C">
        <w:rPr>
          <w:rFonts w:eastAsia="Times New Roman" w:cstheme="minorHAnsi"/>
          <w:sz w:val="24"/>
          <w:szCs w:val="24"/>
          <w:lang w:eastAsia="en-GB"/>
        </w:rPr>
        <w:t>Preferably G39 &amp; IPAF</w:t>
      </w:r>
    </w:p>
    <w:p w14:paraId="6C2C8848" w14:textId="78AAB206" w:rsidR="00143304" w:rsidRDefault="00F22F23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Qualified electrician with experience of </w:t>
      </w:r>
      <w:r w:rsidR="00143304" w:rsidRPr="00143304">
        <w:rPr>
          <w:rFonts w:eastAsia="Times New Roman" w:cstheme="minorHAnsi"/>
          <w:sz w:val="24"/>
          <w:szCs w:val="24"/>
          <w:lang w:eastAsia="en-GB"/>
        </w:rPr>
        <w:t xml:space="preserve">working on </w:t>
      </w:r>
      <w:proofErr w:type="gramStart"/>
      <w:r w:rsidR="00143304" w:rsidRPr="00143304">
        <w:rPr>
          <w:rFonts w:eastAsia="Times New Roman" w:cstheme="minorHAnsi"/>
          <w:sz w:val="24"/>
          <w:szCs w:val="24"/>
          <w:lang w:eastAsia="en-GB"/>
        </w:rPr>
        <w:t>Highways</w:t>
      </w:r>
      <w:proofErr w:type="gramEnd"/>
    </w:p>
    <w:p w14:paraId="68BCB768" w14:textId="5275D69C" w:rsidR="00F22F23" w:rsidRDefault="00F22F23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good knowledge of </w:t>
      </w:r>
      <w:r w:rsidR="00D06114">
        <w:rPr>
          <w:rFonts w:eastAsia="Times New Roman" w:cstheme="minorHAnsi"/>
          <w:sz w:val="24"/>
          <w:szCs w:val="24"/>
          <w:lang w:eastAsia="en-GB"/>
        </w:rPr>
        <w:t xml:space="preserve">Health and Safety Legislation 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5E559D6" w14:textId="7822773C" w:rsidR="004727A4" w:rsidRDefault="00F22F23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Full d</w:t>
      </w:r>
      <w:r w:rsidR="004727A4">
        <w:rPr>
          <w:rFonts w:eastAsia="Times New Roman" w:cstheme="minorHAnsi"/>
          <w:sz w:val="24"/>
          <w:szCs w:val="24"/>
          <w:lang w:eastAsia="en-GB"/>
        </w:rPr>
        <w:t>riving license</w:t>
      </w:r>
    </w:p>
    <w:p w14:paraId="5D45339A" w14:textId="746084EC" w:rsidR="00765AD2" w:rsidRDefault="00765AD2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Problem solving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skills</w:t>
      </w:r>
      <w:proofErr w:type="gramEnd"/>
    </w:p>
    <w:p w14:paraId="58211A15" w14:textId="53E542B1" w:rsidR="00DD117E" w:rsidRPr="00143304" w:rsidRDefault="00DD117E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team player</w:t>
      </w:r>
    </w:p>
    <w:p w14:paraId="3BDD7949" w14:textId="0CD3E35D" w:rsidR="00143304" w:rsidRPr="004727A4" w:rsidRDefault="004727A4" w:rsidP="00143304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 w:rsidRPr="004727A4">
        <w:rPr>
          <w:rFonts w:eastAsia="Times New Roman" w:cstheme="minorHAnsi"/>
          <w:sz w:val="24"/>
          <w:szCs w:val="24"/>
          <w:lang w:eastAsia="en-GB"/>
        </w:rPr>
        <w:t>Strong communication skills</w:t>
      </w:r>
    </w:p>
    <w:p w14:paraId="5B1186F8" w14:textId="0450C096" w:rsidR="00DD117E" w:rsidRPr="00DD117E" w:rsidRDefault="00F22F23" w:rsidP="00DD117E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 w:rsidRPr="00F22F23">
        <w:rPr>
          <w:rFonts w:eastAsia="Times New Roman" w:cstheme="minorHAnsi"/>
          <w:sz w:val="24"/>
          <w:szCs w:val="24"/>
          <w:lang w:eastAsia="en-GB"/>
        </w:rPr>
        <w:t>Self-moti</w:t>
      </w:r>
      <w:r w:rsidR="00DD117E">
        <w:rPr>
          <w:rFonts w:eastAsia="Times New Roman" w:cstheme="minorHAnsi"/>
          <w:sz w:val="24"/>
          <w:szCs w:val="24"/>
          <w:lang w:eastAsia="en-GB"/>
        </w:rPr>
        <w:t>v</w:t>
      </w:r>
      <w:r w:rsidRPr="00F22F23">
        <w:rPr>
          <w:rFonts w:eastAsia="Times New Roman" w:cstheme="minorHAnsi"/>
          <w:sz w:val="24"/>
          <w:szCs w:val="24"/>
          <w:lang w:eastAsia="en-GB"/>
        </w:rPr>
        <w:t>ated and proactive</w:t>
      </w:r>
      <w:r w:rsidR="00DD117E">
        <w:rPr>
          <w:rFonts w:eastAsia="Times New Roman" w:cstheme="minorHAnsi"/>
          <w:sz w:val="24"/>
          <w:szCs w:val="24"/>
          <w:lang w:eastAsia="en-GB"/>
        </w:rPr>
        <w:t xml:space="preserve"> with the ability to work </w:t>
      </w:r>
      <w:proofErr w:type="gramStart"/>
      <w:r w:rsidR="00DD117E">
        <w:rPr>
          <w:rFonts w:eastAsia="Times New Roman" w:cstheme="minorHAnsi"/>
          <w:sz w:val="24"/>
          <w:szCs w:val="24"/>
          <w:lang w:eastAsia="en-GB"/>
        </w:rPr>
        <w:t>unsupervised</w:t>
      </w:r>
      <w:proofErr w:type="gramEnd"/>
    </w:p>
    <w:p w14:paraId="270F7062" w14:textId="28F8F457" w:rsidR="0093051A" w:rsidRDefault="0093051A" w:rsidP="0093051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830F55" w:rsidRPr="0093051A">
        <w:rPr>
          <w:rFonts w:cstheme="minorHAnsi"/>
          <w:b/>
          <w:bCs/>
          <w:sz w:val="24"/>
          <w:szCs w:val="24"/>
          <w:u w:val="single"/>
        </w:rPr>
        <w:t>Duties and Responsibilities</w:t>
      </w:r>
    </w:p>
    <w:p w14:paraId="2A3DF1C4" w14:textId="1C7BB1E9" w:rsidR="00DD117E" w:rsidRDefault="00DD117E" w:rsidP="00DD117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8138A">
        <w:rPr>
          <w:rFonts w:cstheme="minorHAnsi"/>
          <w:sz w:val="24"/>
          <w:szCs w:val="24"/>
        </w:rPr>
        <w:lastRenderedPageBreak/>
        <w:t>Test and inspect highway electrical installation</w:t>
      </w:r>
      <w:r w:rsidR="000E0673">
        <w:rPr>
          <w:rFonts w:cstheme="minorHAnsi"/>
          <w:sz w:val="24"/>
          <w:szCs w:val="24"/>
        </w:rPr>
        <w:t xml:space="preserve"> in compliance with 18</w:t>
      </w:r>
      <w:r w:rsidR="000E0673" w:rsidRPr="000E0673">
        <w:rPr>
          <w:rFonts w:cstheme="minorHAnsi"/>
          <w:sz w:val="24"/>
          <w:szCs w:val="24"/>
          <w:vertAlign w:val="superscript"/>
        </w:rPr>
        <w:t>th</w:t>
      </w:r>
      <w:r w:rsidR="000E0673">
        <w:rPr>
          <w:rFonts w:cstheme="minorHAnsi"/>
          <w:sz w:val="24"/>
          <w:szCs w:val="24"/>
        </w:rPr>
        <w:t xml:space="preserve"> edition wiring </w:t>
      </w:r>
      <w:proofErr w:type="gramStart"/>
      <w:r w:rsidR="00343029">
        <w:rPr>
          <w:rFonts w:cstheme="minorHAnsi"/>
          <w:sz w:val="24"/>
          <w:szCs w:val="24"/>
        </w:rPr>
        <w:t>regulations</w:t>
      </w:r>
      <w:proofErr w:type="gramEnd"/>
    </w:p>
    <w:p w14:paraId="3C0FD601" w14:textId="6059A134" w:rsidR="00150083" w:rsidRDefault="00150083" w:rsidP="00DD117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Assemble, install and test electrical </w:t>
      </w:r>
      <w:proofErr w:type="gramStart"/>
      <w:r>
        <w:rPr>
          <w:rFonts w:cstheme="minorHAnsi"/>
          <w:sz w:val="24"/>
          <w:szCs w:val="24"/>
        </w:rPr>
        <w:t>wiring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CF4F30E" w14:textId="5000ECD0" w:rsidR="006665C3" w:rsidRDefault="006665C3" w:rsidP="006665C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Diagnose and </w:t>
      </w:r>
      <w:r w:rsidR="00F15B00">
        <w:rPr>
          <w:rFonts w:cstheme="minorHAnsi"/>
          <w:sz w:val="24"/>
          <w:szCs w:val="24"/>
        </w:rPr>
        <w:t xml:space="preserve">repair </w:t>
      </w:r>
      <w:r w:rsidR="00575466">
        <w:rPr>
          <w:rFonts w:cstheme="minorHAnsi"/>
          <w:sz w:val="24"/>
          <w:szCs w:val="24"/>
        </w:rPr>
        <w:t xml:space="preserve">any </w:t>
      </w:r>
      <w:r w:rsidR="00F15B00">
        <w:rPr>
          <w:rFonts w:cstheme="minorHAnsi"/>
          <w:sz w:val="24"/>
          <w:szCs w:val="24"/>
        </w:rPr>
        <w:t xml:space="preserve">electrical </w:t>
      </w:r>
      <w:proofErr w:type="gramStart"/>
      <w:r w:rsidR="00F15B00">
        <w:rPr>
          <w:rFonts w:cstheme="minorHAnsi"/>
          <w:sz w:val="24"/>
          <w:szCs w:val="24"/>
        </w:rPr>
        <w:t>problems</w:t>
      </w:r>
      <w:proofErr w:type="gramEnd"/>
    </w:p>
    <w:p w14:paraId="0F6A0E34" w14:textId="37A420B1" w:rsidR="00F15B00" w:rsidRDefault="00F15B00" w:rsidP="006665C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Inspect electrical systems, equipment and components to identify </w:t>
      </w:r>
      <w:proofErr w:type="gramStart"/>
      <w:r>
        <w:rPr>
          <w:rFonts w:cstheme="minorHAnsi"/>
          <w:sz w:val="24"/>
          <w:szCs w:val="24"/>
        </w:rPr>
        <w:t>hazards</w:t>
      </w:r>
      <w:proofErr w:type="gramEnd"/>
    </w:p>
    <w:p w14:paraId="512D3297" w14:textId="32F4E2C0" w:rsidR="006665C3" w:rsidRPr="00F15B00" w:rsidRDefault="006665C3" w:rsidP="00F15B0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Liaise with sub-</w:t>
      </w:r>
      <w:proofErr w:type="gramStart"/>
      <w:r>
        <w:rPr>
          <w:rFonts w:cstheme="minorHAnsi"/>
          <w:sz w:val="24"/>
          <w:szCs w:val="24"/>
        </w:rPr>
        <w:t>contractors</w:t>
      </w:r>
      <w:proofErr w:type="gramEnd"/>
    </w:p>
    <w:p w14:paraId="6878B1B0" w14:textId="6910FB5E" w:rsidR="00DD117E" w:rsidRPr="006665C3" w:rsidRDefault="006665C3" w:rsidP="00DD117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665C3">
        <w:rPr>
          <w:rFonts w:cstheme="minorHAnsi"/>
          <w:sz w:val="24"/>
          <w:szCs w:val="24"/>
        </w:rPr>
        <w:t>Complete relevant documentation</w:t>
      </w:r>
    </w:p>
    <w:p w14:paraId="7191E3EC" w14:textId="2FDEDF5C" w:rsidR="00830F55" w:rsidRPr="00572128" w:rsidRDefault="0093051A" w:rsidP="00362EAE">
      <w:pPr>
        <w:pStyle w:val="ListParagraph"/>
        <w:rPr>
          <w:rFonts w:cstheme="minorHAnsi"/>
          <w:sz w:val="24"/>
          <w:szCs w:val="24"/>
        </w:rPr>
      </w:pPr>
      <w:r w:rsidRPr="00572128">
        <w:rPr>
          <w:rFonts w:cstheme="minorHAnsi"/>
          <w:sz w:val="24"/>
          <w:szCs w:val="24"/>
        </w:rPr>
        <w:br/>
      </w:r>
    </w:p>
    <w:p w14:paraId="095A50EE" w14:textId="7FAABE62" w:rsidR="0085713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ABOUT US</w:t>
      </w:r>
    </w:p>
    <w:p w14:paraId="3F384A70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McCann Ltd is a leading civil and electrical engineering construction company that operates throughout the UK on major road, rail, and airport infrastructure projects for public and private sector clients. </w:t>
      </w:r>
    </w:p>
    <w:p w14:paraId="398E7E52" w14:textId="52987E76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We provide our clients with integrated infrastructure solutions that meet business needs and exceed expectations </w:t>
      </w:r>
      <w:proofErr w:type="gramStart"/>
      <w:r w:rsidRPr="00B50120">
        <w:rPr>
          <w:rFonts w:eastAsia="Arial" w:cstheme="minorHAnsi"/>
          <w:sz w:val="24"/>
          <w:szCs w:val="24"/>
        </w:rPr>
        <w:t>each and every</w:t>
      </w:r>
      <w:proofErr w:type="gramEnd"/>
      <w:r w:rsidRPr="00B50120">
        <w:rPr>
          <w:rFonts w:eastAsia="Arial" w:cstheme="minorHAnsi"/>
          <w:sz w:val="24"/>
          <w:szCs w:val="24"/>
        </w:rPr>
        <w:t xml:space="preserve"> time.</w:t>
      </w:r>
    </w:p>
    <w:p w14:paraId="11D034A6" w14:textId="14AB9F2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With a large, highly skilled, directly employed workforce, supported by an extensive specialised plant fleet we </w:t>
      </w:r>
      <w:proofErr w:type="gramStart"/>
      <w:r w:rsidRPr="00B50120">
        <w:rPr>
          <w:rFonts w:eastAsia="Arial" w:cstheme="minorHAnsi"/>
          <w:sz w:val="24"/>
          <w:szCs w:val="24"/>
        </w:rPr>
        <w:t>are able to</w:t>
      </w:r>
      <w:proofErr w:type="gramEnd"/>
      <w:r w:rsidRPr="00B50120">
        <w:rPr>
          <w:rFonts w:eastAsia="Arial" w:cstheme="minorHAnsi"/>
          <w:sz w:val="24"/>
          <w:szCs w:val="24"/>
        </w:rPr>
        <w:t xml:space="preserve"> take on and deliver the most demanding of projects to programme and budget. </w:t>
      </w:r>
    </w:p>
    <w:p w14:paraId="244DAD1E" w14:textId="4EDE93F4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With an ambitious strategy, we are poised for further growth and success, so if you are committed, talented and enthusiastic, McCann’s is the right place for you.</w:t>
      </w:r>
    </w:p>
    <w:p w14:paraId="0F646C60" w14:textId="77777777" w:rsidR="00B7324F" w:rsidRPr="00B50120" w:rsidRDefault="00B7324F">
      <w:pPr>
        <w:rPr>
          <w:rFonts w:cstheme="minorHAnsi"/>
          <w:sz w:val="24"/>
          <w:szCs w:val="24"/>
        </w:rPr>
      </w:pPr>
    </w:p>
    <w:p w14:paraId="4A5A1671" w14:textId="717C7B56" w:rsidR="00857135" w:rsidRPr="00B50120" w:rsidRDefault="00B7324F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WHAT WE OFFER</w:t>
      </w:r>
    </w:p>
    <w:p w14:paraId="4FBD864F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68341F81" w:rsidR="00857135" w:rsidRPr="00B50120" w:rsidRDefault="00B7324F" w:rsidP="00426C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2</w:t>
      </w:r>
      <w:r w:rsidR="00565562">
        <w:rPr>
          <w:rFonts w:cstheme="minorHAnsi"/>
          <w:sz w:val="24"/>
          <w:szCs w:val="24"/>
        </w:rPr>
        <w:t>0</w:t>
      </w:r>
      <w:r w:rsidRPr="00B50120">
        <w:rPr>
          <w:rFonts w:cstheme="minorHAnsi"/>
          <w:sz w:val="24"/>
          <w:szCs w:val="24"/>
        </w:rPr>
        <w:t xml:space="preserve"> days annual leave entitlement, plus bank holidays</w:t>
      </w:r>
    </w:p>
    <w:p w14:paraId="1D74B7AD" w14:textId="45C84939" w:rsidR="00B7324F" w:rsidRPr="00B50120" w:rsidRDefault="00B7324F" w:rsidP="00B732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lastRenderedPageBreak/>
        <w:t>Competitive salary</w:t>
      </w:r>
    </w:p>
    <w:p w14:paraId="3F5990AC" w14:textId="06A5C819" w:rsidR="00857135" w:rsidRDefault="00B7324F" w:rsidP="00686D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Discount gym membership</w:t>
      </w:r>
    </w:p>
    <w:p w14:paraId="20FA2DD1" w14:textId="77777777" w:rsidR="00686D91" w:rsidRPr="00686D91" w:rsidRDefault="00686D91" w:rsidP="00686D91">
      <w:pPr>
        <w:pStyle w:val="ListParagraph"/>
        <w:rPr>
          <w:rFonts w:cstheme="minorHAnsi"/>
          <w:sz w:val="24"/>
          <w:szCs w:val="24"/>
        </w:rPr>
      </w:pPr>
    </w:p>
    <w:p w14:paraId="70277C2F" w14:textId="53342696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EQUALITY, DIVERSITY &amp; INCLUSION</w:t>
      </w:r>
    </w:p>
    <w:p w14:paraId="204D8851" w14:textId="77777777" w:rsidR="00B7324F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J McCann is an equal opportunities employer and will not discriminate on the grounds of age, disability, gender reassignment, </w:t>
      </w:r>
      <w:r w:rsidR="00B7324F" w:rsidRPr="00B50120">
        <w:rPr>
          <w:rFonts w:eastAsia="Arial" w:cstheme="minorHAnsi"/>
          <w:sz w:val="24"/>
          <w:szCs w:val="24"/>
        </w:rPr>
        <w:t>marriage or civil partnership</w:t>
      </w:r>
      <w:r w:rsidRPr="00B50120">
        <w:rPr>
          <w:rFonts w:eastAsia="Arial" w:cstheme="minorHAnsi"/>
          <w:sz w:val="24"/>
          <w:szCs w:val="24"/>
        </w:rPr>
        <w:t xml:space="preserve">, </w:t>
      </w:r>
      <w:r w:rsidR="00B7324F" w:rsidRPr="00B50120">
        <w:rPr>
          <w:rFonts w:eastAsia="Arial" w:cstheme="minorHAnsi"/>
          <w:sz w:val="24"/>
          <w:szCs w:val="24"/>
        </w:rPr>
        <w:t xml:space="preserve">pregnancy or parental leave, </w:t>
      </w:r>
      <w:r w:rsidRPr="00B50120">
        <w:rPr>
          <w:rFonts w:eastAsia="Arial" w:cstheme="minorHAnsi"/>
          <w:sz w:val="24"/>
          <w:szCs w:val="24"/>
        </w:rPr>
        <w:t xml:space="preserve">race, religion or belief, sex, or sexual orientation. </w:t>
      </w:r>
    </w:p>
    <w:p w14:paraId="7F7CFCDA" w14:textId="232505CC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line with our Social Value commitment, we will guarantee an interview to any member of groups experiencing disadvantage, including long term unemployment, ex-</w:t>
      </w:r>
      <w:proofErr w:type="gramStart"/>
      <w:r w:rsidRPr="00B50120">
        <w:rPr>
          <w:rFonts w:eastAsia="Arial" w:cstheme="minorHAnsi"/>
          <w:sz w:val="24"/>
          <w:szCs w:val="24"/>
        </w:rPr>
        <w:t>offenders</w:t>
      </w:r>
      <w:proofErr w:type="gramEnd"/>
      <w:r w:rsidRPr="00B50120">
        <w:rPr>
          <w:rFonts w:eastAsia="Arial" w:cstheme="minorHAnsi"/>
          <w:sz w:val="24"/>
          <w:szCs w:val="24"/>
        </w:rPr>
        <w:t xml:space="preserve"> and those not in education, employment or training that meets the essential competencies set out in the </w:t>
      </w:r>
      <w:r w:rsidR="00B7324F" w:rsidRPr="00B50120">
        <w:rPr>
          <w:rFonts w:eastAsia="Arial" w:cstheme="minorHAnsi"/>
          <w:sz w:val="24"/>
          <w:szCs w:val="24"/>
        </w:rPr>
        <w:t>job description and person specification</w:t>
      </w:r>
      <w:r w:rsidRPr="00B50120">
        <w:rPr>
          <w:rFonts w:eastAsia="Arial" w:cstheme="minorHAnsi"/>
          <w:sz w:val="24"/>
          <w:szCs w:val="24"/>
        </w:rPr>
        <w:t>.</w:t>
      </w:r>
    </w:p>
    <w:p w14:paraId="78FD2D5B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3C1E722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As an employee, you have the right to:</w:t>
      </w:r>
    </w:p>
    <w:p w14:paraId="60CCCC8E" w14:textId="6D431F04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 workplace that is free from unlawful discrimination, </w:t>
      </w:r>
      <w:r w:rsidR="00B7324F" w:rsidRPr="00B50120">
        <w:rPr>
          <w:rFonts w:eastAsia="Arial" w:cstheme="minorHAnsi"/>
          <w:sz w:val="24"/>
          <w:szCs w:val="24"/>
        </w:rPr>
        <w:t>harassment,</w:t>
      </w:r>
      <w:r w:rsidRPr="00B50120">
        <w:rPr>
          <w:rFonts w:eastAsia="Arial" w:cstheme="minorHAnsi"/>
          <w:sz w:val="24"/>
          <w:szCs w:val="24"/>
        </w:rPr>
        <w:t xml:space="preserve"> or bullying</w:t>
      </w:r>
    </w:p>
    <w:p w14:paraId="2BD04F2F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Inclusive practices and behaviour in the workplace</w:t>
      </w:r>
    </w:p>
    <w:p w14:paraId="717A919E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Equal access to benefits and conditions</w:t>
      </w:r>
    </w:p>
    <w:p w14:paraId="0631488C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Fair allocation of workloads</w:t>
      </w:r>
    </w:p>
    <w:p w14:paraId="2BB8D6F0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Competitive merit-based selection processes for recruitment and promotion</w:t>
      </w:r>
    </w:p>
    <w:p w14:paraId="6D1A71E1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Accessible processes to deal with work-related complaints and </w:t>
      </w:r>
      <w:proofErr w:type="gramStart"/>
      <w:r w:rsidRPr="00B50120">
        <w:rPr>
          <w:rFonts w:eastAsia="Arial" w:cstheme="minorHAnsi"/>
          <w:sz w:val="24"/>
          <w:szCs w:val="24"/>
        </w:rPr>
        <w:t>grievances</w:t>
      </w:r>
      <w:proofErr w:type="gramEnd"/>
    </w:p>
    <w:p w14:paraId="3E26CBC5" w14:textId="77777777" w:rsidR="00DB0615" w:rsidRPr="00B50120" w:rsidRDefault="00DB0615">
      <w:pPr>
        <w:rPr>
          <w:rFonts w:cstheme="minorHAnsi"/>
          <w:sz w:val="24"/>
          <w:szCs w:val="24"/>
        </w:rPr>
      </w:pPr>
    </w:p>
    <w:p w14:paraId="64C93B12" w14:textId="15914FCF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HEALTH &amp; SAFETY</w:t>
      </w:r>
    </w:p>
    <w:p w14:paraId="4C1AB3D4" w14:textId="214D9A02" w:rsidR="00DB0615" w:rsidRPr="00B50120" w:rsidRDefault="00D52CD3">
      <w:p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9E996" w14:textId="77777777" w:rsidR="00EB2CD7" w:rsidRPr="008035F3" w:rsidRDefault="00EB2CD7" w:rsidP="00EB2CD7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61C7AF7" w14:textId="77777777" w:rsidTr="0083413B">
        <w:tc>
          <w:tcPr>
            <w:tcW w:w="2122" w:type="dxa"/>
            <w:shd w:val="clear" w:color="auto" w:fill="BDD6EE" w:themeFill="accent5" w:themeFillTint="66"/>
          </w:tcPr>
          <w:p w14:paraId="1DFF55D3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678C3F57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0A66D59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752B52" w:rsidRPr="008035F3" w14:paraId="40B2A894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DA6144C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576574C9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6A3E204E" w14:textId="515D3C0E" w:rsidR="00752B52" w:rsidRPr="00491BBF" w:rsidRDefault="00491BBF" w:rsidP="00491BBF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91BBF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  <w:r w:rsidRPr="00491BBF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491BB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Edition qualification/certificate</w:t>
            </w:r>
          </w:p>
        </w:tc>
        <w:tc>
          <w:tcPr>
            <w:tcW w:w="3605" w:type="dxa"/>
          </w:tcPr>
          <w:p w14:paraId="6C6A2FA4" w14:textId="1A5027C7" w:rsidR="00752B52" w:rsidRPr="008035F3" w:rsidRDefault="00491BBF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752B52" w:rsidRPr="008035F3" w14:paraId="72A97109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20FA154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50FF527" w14:textId="4BCE757D" w:rsidR="00752B52" w:rsidRPr="00491BBF" w:rsidRDefault="00491BBF" w:rsidP="0083413B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91BBF">
              <w:rPr>
                <w:rFonts w:eastAsia="Times New Roman" w:cstheme="minorHAnsi"/>
                <w:sz w:val="24"/>
                <w:szCs w:val="24"/>
                <w:lang w:eastAsia="en-GB"/>
              </w:rPr>
              <w:t>Valid ECS card</w:t>
            </w:r>
          </w:p>
        </w:tc>
        <w:tc>
          <w:tcPr>
            <w:tcW w:w="3605" w:type="dxa"/>
          </w:tcPr>
          <w:p w14:paraId="403CAC44" w14:textId="4A7E09E3" w:rsidR="00752B52" w:rsidRPr="008035F3" w:rsidRDefault="00491BBF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752B52" w:rsidRPr="008035F3" w14:paraId="10B20A52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6962594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081876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A9F69F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67B178C1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942A5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CD35AA4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349223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284D8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165C457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A5F0832" w14:textId="77777777" w:rsidR="00752B52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A22B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57A24A9A" w14:textId="30EDA278" w:rsidR="00752B52" w:rsidRPr="00491BBF" w:rsidRDefault="00491BBF" w:rsidP="00491BB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91BBF">
              <w:rPr>
                <w:rFonts w:eastAsia="Times New Roman" w:cstheme="minorHAnsi"/>
                <w:sz w:val="24"/>
                <w:szCs w:val="24"/>
                <w:lang w:eastAsia="en-GB"/>
              </w:rPr>
              <w:t>Qualified electrician with experience of working on Highways</w:t>
            </w:r>
          </w:p>
        </w:tc>
        <w:tc>
          <w:tcPr>
            <w:tcW w:w="3605" w:type="dxa"/>
          </w:tcPr>
          <w:p w14:paraId="0814CF6A" w14:textId="277E95BC" w:rsidR="00752B52" w:rsidRPr="003A470A" w:rsidRDefault="00491BBF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2B52" w:rsidRPr="008035F3" w14:paraId="7AD69F8D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82A053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F17C183" w14:textId="47A5FBE6" w:rsidR="00752B52" w:rsidRPr="000E71D1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D679BF4" w14:textId="202B274D" w:rsidR="00752B52" w:rsidRPr="000E71D1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4DBF2371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6B3E21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DF5DF48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C838CD9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4EC99CBB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8BF923F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85A5FD1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E1AA21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8E913F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16B5D77B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366D32A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FAB5B" w14:textId="46EF3BFC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661D8544" w14:textId="5BAC18B5" w:rsidR="00752B52" w:rsidRPr="00491BBF" w:rsidRDefault="00491BBF" w:rsidP="00491BB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</w:t>
            </w:r>
            <w:r w:rsidRPr="00491BB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ood knowledge of Health and Safety Legislation  </w:t>
            </w:r>
          </w:p>
        </w:tc>
        <w:tc>
          <w:tcPr>
            <w:tcW w:w="3605" w:type="dxa"/>
          </w:tcPr>
          <w:p w14:paraId="158E7F49" w14:textId="743CC585" w:rsidR="00752B52" w:rsidRPr="007C365D" w:rsidRDefault="00491BBF" w:rsidP="00491B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752B52" w:rsidRPr="008035F3" w14:paraId="4765730F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91859D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63C0E0A" w14:textId="36548200" w:rsidR="00752B52" w:rsidRPr="00765AD2" w:rsidRDefault="00765AD2" w:rsidP="00765AD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5AD2">
              <w:rPr>
                <w:rFonts w:eastAsia="Times New Roman" w:cstheme="minorHAnsi"/>
                <w:sz w:val="24"/>
                <w:szCs w:val="24"/>
                <w:lang w:eastAsia="en-GB"/>
              </w:rPr>
              <w:t>Problem solving skills</w:t>
            </w:r>
          </w:p>
        </w:tc>
        <w:tc>
          <w:tcPr>
            <w:tcW w:w="3605" w:type="dxa"/>
          </w:tcPr>
          <w:p w14:paraId="18F34331" w14:textId="630C18EF" w:rsidR="00752B52" w:rsidRPr="007C365D" w:rsidRDefault="00765AD2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752B52" w:rsidRPr="008035F3" w14:paraId="15C08E52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9FBF28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192C920" w14:textId="5EFA6662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73ACC69" w14:textId="250FB0A9" w:rsidR="00752B52" w:rsidRPr="006D7686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74B18DCA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7209FC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99E73C7" w14:textId="021ED3B4" w:rsidR="00752B52" w:rsidRPr="006120C3" w:rsidRDefault="00752B52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2ECC7502" w14:textId="65F917E9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9963D6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D06AF03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997E07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28BC36C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8221" w:type="dxa"/>
          </w:tcPr>
          <w:p w14:paraId="26D4DFED" w14:textId="138F43A8" w:rsidR="00752B52" w:rsidRPr="006120C3" w:rsidRDefault="00491BBF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22F23">
              <w:rPr>
                <w:rFonts w:eastAsia="Times New Roman" w:cstheme="minorHAnsi"/>
                <w:sz w:val="24"/>
                <w:szCs w:val="24"/>
                <w:lang w:eastAsia="en-GB"/>
              </w:rPr>
              <w:t>Self-moti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</w:t>
            </w:r>
            <w:r w:rsidRPr="00F22F23">
              <w:rPr>
                <w:rFonts w:eastAsia="Times New Roman" w:cstheme="minorHAnsi"/>
                <w:sz w:val="24"/>
                <w:szCs w:val="24"/>
                <w:lang w:eastAsia="en-GB"/>
              </w:rPr>
              <w:t>ated and proactive</w:t>
            </w:r>
          </w:p>
        </w:tc>
        <w:tc>
          <w:tcPr>
            <w:tcW w:w="3605" w:type="dxa"/>
          </w:tcPr>
          <w:p w14:paraId="4F9F4AD5" w14:textId="7A233CD3" w:rsidR="00752B52" w:rsidRPr="008035F3" w:rsidRDefault="00491BBF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52B52" w:rsidRPr="008035F3" w14:paraId="0464B9AB" w14:textId="77777777" w:rsidTr="00387F77">
        <w:trPr>
          <w:trHeight w:val="7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474D39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E53479" w14:textId="7E8DFF67" w:rsidR="00752B52" w:rsidRPr="007C365D" w:rsidRDefault="00491BBF" w:rsidP="0083413B">
            <w:pPr>
              <w:rPr>
                <w:rFonts w:cstheme="minorHAnsi"/>
                <w:sz w:val="24"/>
                <w:szCs w:val="24"/>
              </w:rPr>
            </w:pPr>
            <w:r w:rsidRPr="004727A4">
              <w:rPr>
                <w:rFonts w:eastAsia="Times New Roman" w:cstheme="minorHAnsi"/>
                <w:sz w:val="24"/>
                <w:szCs w:val="24"/>
                <w:lang w:eastAsia="en-GB"/>
              </w:rPr>
              <w:t>Strong communication</w:t>
            </w:r>
          </w:p>
        </w:tc>
        <w:tc>
          <w:tcPr>
            <w:tcW w:w="3605" w:type="dxa"/>
          </w:tcPr>
          <w:p w14:paraId="341AD4DC" w14:textId="288C12EC" w:rsidR="00752B52" w:rsidRPr="006120C3" w:rsidRDefault="00491BBF" w:rsidP="008341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752B52" w:rsidRPr="008035F3" w14:paraId="74ECCC9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7337C0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293CFA" w14:textId="65BDCB86" w:rsidR="00752B52" w:rsidRPr="00491BBF" w:rsidRDefault="00491BBF" w:rsidP="008341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 w:rsidRPr="00491BBF">
              <w:rPr>
                <w:rFonts w:eastAsia="Times New Roman" w:cstheme="minorHAnsi"/>
                <w:sz w:val="24"/>
                <w:szCs w:val="24"/>
                <w:lang w:eastAsia="en-GB"/>
              </w:rPr>
              <w:t>eam player</w:t>
            </w:r>
          </w:p>
        </w:tc>
        <w:tc>
          <w:tcPr>
            <w:tcW w:w="3605" w:type="dxa"/>
          </w:tcPr>
          <w:p w14:paraId="3215445F" w14:textId="3D35C2B9" w:rsidR="00752B52" w:rsidRPr="006120C3" w:rsidRDefault="00491BBF" w:rsidP="008341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752B52" w:rsidRPr="008035F3" w14:paraId="0A28F53F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B71EC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C8A4843" w14:textId="000C21CB" w:rsidR="00752B52" w:rsidRPr="008A2495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002E572" w14:textId="66525823" w:rsidR="00752B52" w:rsidRPr="008A2495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553985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009FEE6A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08C7D8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8B78498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66A70A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423131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738782C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28A0DA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539D16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62226D5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32F05336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C66EBB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6D295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DD6C27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56E72E0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8B506C6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3D1B0B2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E74838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56C4FE" w14:textId="77777777" w:rsidR="00EB2CD7" w:rsidRPr="008035F3" w:rsidRDefault="00EB2CD7" w:rsidP="00EB2CD7">
      <w:pPr>
        <w:jc w:val="center"/>
        <w:rPr>
          <w:rFonts w:ascii="Arial" w:hAnsi="Arial" w:cs="Arial"/>
        </w:rPr>
      </w:pPr>
    </w:p>
    <w:p w14:paraId="43A1A992" w14:textId="6A4C3FAB" w:rsidR="003E0AD2" w:rsidRPr="008035F3" w:rsidRDefault="00EB2CD7" w:rsidP="001141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FBD7" w14:textId="77777777" w:rsidR="001A3138" w:rsidRDefault="001A3138" w:rsidP="00185E80">
      <w:pPr>
        <w:spacing w:after="0" w:line="240" w:lineRule="auto"/>
      </w:pPr>
      <w:r>
        <w:separator/>
      </w:r>
    </w:p>
  </w:endnote>
  <w:endnote w:type="continuationSeparator" w:id="0">
    <w:p w14:paraId="3F97A675" w14:textId="77777777" w:rsidR="001A3138" w:rsidRDefault="001A3138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9AE9" w14:textId="77777777" w:rsidR="001A3138" w:rsidRDefault="001A3138" w:rsidP="00185E80">
      <w:pPr>
        <w:spacing w:after="0" w:line="240" w:lineRule="auto"/>
      </w:pPr>
      <w:r>
        <w:separator/>
      </w:r>
    </w:p>
  </w:footnote>
  <w:footnote w:type="continuationSeparator" w:id="0">
    <w:p w14:paraId="1BB57460" w14:textId="77777777" w:rsidR="001A3138" w:rsidRDefault="001A3138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22B"/>
    <w:multiLevelType w:val="hybridMultilevel"/>
    <w:tmpl w:val="1024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74"/>
    <w:multiLevelType w:val="hybridMultilevel"/>
    <w:tmpl w:val="B19A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18DE"/>
    <w:multiLevelType w:val="hybridMultilevel"/>
    <w:tmpl w:val="733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D17"/>
    <w:multiLevelType w:val="hybridMultilevel"/>
    <w:tmpl w:val="6D1C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508C"/>
    <w:multiLevelType w:val="hybridMultilevel"/>
    <w:tmpl w:val="8A2A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C67"/>
    <w:multiLevelType w:val="hybridMultilevel"/>
    <w:tmpl w:val="5630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6529"/>
    <w:multiLevelType w:val="hybridMultilevel"/>
    <w:tmpl w:val="2D9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1365"/>
    <w:multiLevelType w:val="hybridMultilevel"/>
    <w:tmpl w:val="961A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2774B"/>
    <w:multiLevelType w:val="hybridMultilevel"/>
    <w:tmpl w:val="A20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006E8"/>
    <w:rsid w:val="00002FFA"/>
    <w:rsid w:val="0002592D"/>
    <w:rsid w:val="00053DA1"/>
    <w:rsid w:val="000568F6"/>
    <w:rsid w:val="00061B72"/>
    <w:rsid w:val="000626D2"/>
    <w:rsid w:val="000B60E8"/>
    <w:rsid w:val="000E0673"/>
    <w:rsid w:val="000E35FC"/>
    <w:rsid w:val="000E6528"/>
    <w:rsid w:val="000E71D1"/>
    <w:rsid w:val="00100ADC"/>
    <w:rsid w:val="00114160"/>
    <w:rsid w:val="0013663D"/>
    <w:rsid w:val="00136BE4"/>
    <w:rsid w:val="00143304"/>
    <w:rsid w:val="00150083"/>
    <w:rsid w:val="001521E6"/>
    <w:rsid w:val="00160E6A"/>
    <w:rsid w:val="00162383"/>
    <w:rsid w:val="0017769C"/>
    <w:rsid w:val="00185495"/>
    <w:rsid w:val="00185E80"/>
    <w:rsid w:val="001A3138"/>
    <w:rsid w:val="001B1495"/>
    <w:rsid w:val="001B55D3"/>
    <w:rsid w:val="001B71B3"/>
    <w:rsid w:val="001C2F5D"/>
    <w:rsid w:val="001F4942"/>
    <w:rsid w:val="001F6780"/>
    <w:rsid w:val="0021304A"/>
    <w:rsid w:val="00230D5D"/>
    <w:rsid w:val="00234596"/>
    <w:rsid w:val="002470AC"/>
    <w:rsid w:val="00260170"/>
    <w:rsid w:val="00275A29"/>
    <w:rsid w:val="00277384"/>
    <w:rsid w:val="00285739"/>
    <w:rsid w:val="00285C54"/>
    <w:rsid w:val="002B24E5"/>
    <w:rsid w:val="002D7BA6"/>
    <w:rsid w:val="002F3D42"/>
    <w:rsid w:val="00311E77"/>
    <w:rsid w:val="00331603"/>
    <w:rsid w:val="00343029"/>
    <w:rsid w:val="003456BE"/>
    <w:rsid w:val="0034768D"/>
    <w:rsid w:val="003532BD"/>
    <w:rsid w:val="00360A35"/>
    <w:rsid w:val="00362EAE"/>
    <w:rsid w:val="00367BC0"/>
    <w:rsid w:val="00370DA6"/>
    <w:rsid w:val="0037610C"/>
    <w:rsid w:val="00387F77"/>
    <w:rsid w:val="00394A68"/>
    <w:rsid w:val="003965C7"/>
    <w:rsid w:val="003A1D54"/>
    <w:rsid w:val="003A470A"/>
    <w:rsid w:val="003C3FAE"/>
    <w:rsid w:val="003D01CF"/>
    <w:rsid w:val="003E0AD2"/>
    <w:rsid w:val="003E37A9"/>
    <w:rsid w:val="003F69BA"/>
    <w:rsid w:val="00411486"/>
    <w:rsid w:val="00412E44"/>
    <w:rsid w:val="004269F2"/>
    <w:rsid w:val="00426C1C"/>
    <w:rsid w:val="00441B71"/>
    <w:rsid w:val="00452FC7"/>
    <w:rsid w:val="00467B10"/>
    <w:rsid w:val="004727A4"/>
    <w:rsid w:val="0048457C"/>
    <w:rsid w:val="00491BBF"/>
    <w:rsid w:val="00492900"/>
    <w:rsid w:val="004A50CA"/>
    <w:rsid w:val="004F0484"/>
    <w:rsid w:val="00514F1E"/>
    <w:rsid w:val="005216AC"/>
    <w:rsid w:val="00522292"/>
    <w:rsid w:val="00533F67"/>
    <w:rsid w:val="00535324"/>
    <w:rsid w:val="00536258"/>
    <w:rsid w:val="005368B9"/>
    <w:rsid w:val="00536AA8"/>
    <w:rsid w:val="0054032B"/>
    <w:rsid w:val="00542097"/>
    <w:rsid w:val="0056224D"/>
    <w:rsid w:val="005641DC"/>
    <w:rsid w:val="00565562"/>
    <w:rsid w:val="0056652C"/>
    <w:rsid w:val="00572128"/>
    <w:rsid w:val="00575466"/>
    <w:rsid w:val="00582DEA"/>
    <w:rsid w:val="005864FF"/>
    <w:rsid w:val="00592E27"/>
    <w:rsid w:val="005A221B"/>
    <w:rsid w:val="005B65AC"/>
    <w:rsid w:val="005E4289"/>
    <w:rsid w:val="005F3C1F"/>
    <w:rsid w:val="006120C3"/>
    <w:rsid w:val="00617CA2"/>
    <w:rsid w:val="00643C01"/>
    <w:rsid w:val="006665C3"/>
    <w:rsid w:val="00677C54"/>
    <w:rsid w:val="0068138A"/>
    <w:rsid w:val="0068515B"/>
    <w:rsid w:val="00686D91"/>
    <w:rsid w:val="006A61C6"/>
    <w:rsid w:val="006C3F85"/>
    <w:rsid w:val="006C6309"/>
    <w:rsid w:val="006D0D70"/>
    <w:rsid w:val="006D3D67"/>
    <w:rsid w:val="006D7686"/>
    <w:rsid w:val="006F02E7"/>
    <w:rsid w:val="00710D09"/>
    <w:rsid w:val="007121C5"/>
    <w:rsid w:val="0072397B"/>
    <w:rsid w:val="00732120"/>
    <w:rsid w:val="00737E4C"/>
    <w:rsid w:val="0074235B"/>
    <w:rsid w:val="00752B52"/>
    <w:rsid w:val="007635CE"/>
    <w:rsid w:val="00765AD2"/>
    <w:rsid w:val="00770184"/>
    <w:rsid w:val="00774840"/>
    <w:rsid w:val="0078364D"/>
    <w:rsid w:val="00784A5E"/>
    <w:rsid w:val="007C232F"/>
    <w:rsid w:val="007C365D"/>
    <w:rsid w:val="007D567A"/>
    <w:rsid w:val="007D57C8"/>
    <w:rsid w:val="007F0439"/>
    <w:rsid w:val="007F59BB"/>
    <w:rsid w:val="008035F3"/>
    <w:rsid w:val="00826EA5"/>
    <w:rsid w:val="00830F55"/>
    <w:rsid w:val="00836317"/>
    <w:rsid w:val="008471C2"/>
    <w:rsid w:val="00857135"/>
    <w:rsid w:val="00873EC2"/>
    <w:rsid w:val="008A2495"/>
    <w:rsid w:val="008A7D04"/>
    <w:rsid w:val="008C3565"/>
    <w:rsid w:val="008C3750"/>
    <w:rsid w:val="008C65D3"/>
    <w:rsid w:val="008D1EE4"/>
    <w:rsid w:val="008F002F"/>
    <w:rsid w:val="008F2A3D"/>
    <w:rsid w:val="008F3B87"/>
    <w:rsid w:val="009078C2"/>
    <w:rsid w:val="00917480"/>
    <w:rsid w:val="0093051A"/>
    <w:rsid w:val="00943AE6"/>
    <w:rsid w:val="00943BDB"/>
    <w:rsid w:val="00946837"/>
    <w:rsid w:val="009637CA"/>
    <w:rsid w:val="009A7922"/>
    <w:rsid w:val="009D03B5"/>
    <w:rsid w:val="009E471E"/>
    <w:rsid w:val="00A05AFE"/>
    <w:rsid w:val="00A23CF0"/>
    <w:rsid w:val="00A57CDE"/>
    <w:rsid w:val="00A612E1"/>
    <w:rsid w:val="00A73E0C"/>
    <w:rsid w:val="00A90E52"/>
    <w:rsid w:val="00AA503B"/>
    <w:rsid w:val="00AB5F0F"/>
    <w:rsid w:val="00AC7E0E"/>
    <w:rsid w:val="00AE10A6"/>
    <w:rsid w:val="00AF57DD"/>
    <w:rsid w:val="00B14ED8"/>
    <w:rsid w:val="00B50120"/>
    <w:rsid w:val="00B6208C"/>
    <w:rsid w:val="00B67DDF"/>
    <w:rsid w:val="00B7324F"/>
    <w:rsid w:val="00B87B5D"/>
    <w:rsid w:val="00B90238"/>
    <w:rsid w:val="00B91072"/>
    <w:rsid w:val="00BA2DF2"/>
    <w:rsid w:val="00BA3F19"/>
    <w:rsid w:val="00BA667C"/>
    <w:rsid w:val="00BC5F26"/>
    <w:rsid w:val="00BE687E"/>
    <w:rsid w:val="00BF0BA3"/>
    <w:rsid w:val="00BF7F9C"/>
    <w:rsid w:val="00C00F9F"/>
    <w:rsid w:val="00C06A2F"/>
    <w:rsid w:val="00C2331B"/>
    <w:rsid w:val="00C2475C"/>
    <w:rsid w:val="00C31D08"/>
    <w:rsid w:val="00C31EEE"/>
    <w:rsid w:val="00C33841"/>
    <w:rsid w:val="00C4611C"/>
    <w:rsid w:val="00C62C01"/>
    <w:rsid w:val="00C73CE5"/>
    <w:rsid w:val="00C81F69"/>
    <w:rsid w:val="00CD297F"/>
    <w:rsid w:val="00CE23AB"/>
    <w:rsid w:val="00CE3CF0"/>
    <w:rsid w:val="00D06114"/>
    <w:rsid w:val="00D06A1A"/>
    <w:rsid w:val="00D129EF"/>
    <w:rsid w:val="00D26B1E"/>
    <w:rsid w:val="00D52CD3"/>
    <w:rsid w:val="00D543C7"/>
    <w:rsid w:val="00D628C4"/>
    <w:rsid w:val="00DB0199"/>
    <w:rsid w:val="00DB0615"/>
    <w:rsid w:val="00DC48A6"/>
    <w:rsid w:val="00DD117E"/>
    <w:rsid w:val="00DE06B7"/>
    <w:rsid w:val="00DF5898"/>
    <w:rsid w:val="00E20DC4"/>
    <w:rsid w:val="00E40EA8"/>
    <w:rsid w:val="00E569E3"/>
    <w:rsid w:val="00EB2CD7"/>
    <w:rsid w:val="00EC1AAA"/>
    <w:rsid w:val="00EC21F7"/>
    <w:rsid w:val="00EC395D"/>
    <w:rsid w:val="00EE172E"/>
    <w:rsid w:val="00EF6A6A"/>
    <w:rsid w:val="00F15B00"/>
    <w:rsid w:val="00F22F23"/>
    <w:rsid w:val="00F3022A"/>
    <w:rsid w:val="00F62BD7"/>
    <w:rsid w:val="00F9588A"/>
    <w:rsid w:val="00F9780B"/>
    <w:rsid w:val="00FA1406"/>
    <w:rsid w:val="00FA34EA"/>
    <w:rsid w:val="00FB2838"/>
    <w:rsid w:val="00FB31AE"/>
    <w:rsid w:val="00FB7921"/>
    <w:rsid w:val="00FE478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E372855D-E01D-450B-87ED-B848545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17</cp:revision>
  <dcterms:created xsi:type="dcterms:W3CDTF">2021-01-07T10:12:00Z</dcterms:created>
  <dcterms:modified xsi:type="dcterms:W3CDTF">2021-01-25T11:34:00Z</dcterms:modified>
</cp:coreProperties>
</file>